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062B" w14:textId="1F9F5A93" w:rsidR="0007400E" w:rsidRPr="00F7412D" w:rsidRDefault="007350F5" w:rsidP="006D456C">
      <w:pPr>
        <w:pStyle w:val="Date"/>
        <w:rPr>
          <w:rFonts w:cs="Arial"/>
          <w:color w:val="000000" w:themeColor="text1"/>
          <w:sz w:val="24"/>
          <w:szCs w:val="24"/>
        </w:rPr>
      </w:pPr>
      <w:r w:rsidRPr="008264D7">
        <w:rPr>
          <w:rFonts w:cs="Arial"/>
          <w:sz w:val="24"/>
          <w:szCs w:val="24"/>
        </w:rPr>
        <w:drawing>
          <wp:anchor distT="0" distB="0" distL="114300" distR="114300" simplePos="0" relativeHeight="251661312" behindDoc="0" locked="0" layoutInCell="1" allowOverlap="1" wp14:anchorId="01B168BE" wp14:editId="56759FEC">
            <wp:simplePos x="0" y="0"/>
            <wp:positionH relativeFrom="margin">
              <wp:posOffset>4733925</wp:posOffset>
            </wp:positionH>
            <wp:positionV relativeFrom="paragraph">
              <wp:posOffset>43815</wp:posOffset>
            </wp:positionV>
            <wp:extent cx="1316355" cy="1495425"/>
            <wp:effectExtent l="0" t="0" r="0" b="9525"/>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b="14982"/>
                    <a:stretch/>
                  </pic:blipFill>
                  <pic:spPr bwMode="auto">
                    <a:xfrm>
                      <a:off x="0" y="0"/>
                      <a:ext cx="1316355" cy="149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64D7">
        <w:rPr>
          <w:rFonts w:cs="Arial"/>
          <w:color w:val="auto"/>
          <w:sz w:val="24"/>
          <w:szCs w:val="24"/>
        </w:rPr>
        <w:t>FOR IMMEDIATE RELEASE</w:t>
      </w:r>
      <w:r w:rsidRPr="008264D7">
        <w:rPr>
          <w:rFonts w:cs="Arial"/>
          <w:color w:val="auto"/>
          <w:sz w:val="24"/>
          <w:szCs w:val="24"/>
        </w:rPr>
        <w:br/>
      </w:r>
      <w:r w:rsidR="00F7412D">
        <w:rPr>
          <w:rFonts w:cs="Arial"/>
          <w:color w:val="000000" w:themeColor="text1"/>
          <w:sz w:val="24"/>
          <w:szCs w:val="24"/>
        </w:rPr>
        <w:t>July 24, 2025</w:t>
      </w:r>
    </w:p>
    <w:p w14:paraId="0ACB52F0" w14:textId="355F4AC9" w:rsidR="00C917A7" w:rsidRDefault="00F7412D" w:rsidP="00586F92">
      <w:pPr>
        <w:pStyle w:val="Title"/>
        <w:ind w:left="0"/>
      </w:pPr>
      <w:r>
        <w:rPr>
          <w:color w:val="000000" w:themeColor="text1"/>
        </w:rPr>
        <w:t>Santa Rosa County</w:t>
      </w:r>
      <w:r w:rsidR="3C649DED" w:rsidRPr="00F7412D">
        <w:rPr>
          <w:color w:val="000000" w:themeColor="text1"/>
        </w:rPr>
        <w:t xml:space="preserve"> </w:t>
      </w:r>
      <w:r w:rsidR="3C649DED">
        <w:t>I</w:t>
      </w:r>
      <w:r w:rsidR="4561621F">
        <w:t>ssues</w:t>
      </w:r>
      <w:r w:rsidR="3C649DED">
        <w:t xml:space="preserve"> </w:t>
      </w:r>
      <w:r w:rsidR="003F37C3">
        <w:t>W</w:t>
      </w:r>
      <w:r w:rsidR="313E532B">
        <w:t xml:space="preserve">ater </w:t>
      </w:r>
      <w:r w:rsidR="003F37C3">
        <w:t>Q</w:t>
      </w:r>
      <w:r w:rsidR="59796EF7">
        <w:t xml:space="preserve">uality </w:t>
      </w:r>
      <w:r w:rsidR="417A9226">
        <w:t>H</w:t>
      </w:r>
      <w:r w:rsidR="7A230AB0">
        <w:t>ealth</w:t>
      </w:r>
      <w:r w:rsidR="417A9226">
        <w:t xml:space="preserve"> A</w:t>
      </w:r>
      <w:r w:rsidR="1F99ADFF">
        <w:t>dvisory</w:t>
      </w:r>
    </w:p>
    <w:p w14:paraId="7788C228" w14:textId="3A21DC59" w:rsidR="00BA05D3" w:rsidRPr="00586F92" w:rsidRDefault="003F37C3" w:rsidP="00586F92">
      <w:pPr>
        <w:pStyle w:val="Title"/>
        <w:ind w:left="0"/>
      </w:pPr>
      <w:r>
        <w:rPr>
          <w:i/>
          <w:iCs/>
          <w:sz w:val="24"/>
          <w:szCs w:val="24"/>
        </w:rPr>
        <w:t xml:space="preserve">Advisory Issued for </w:t>
      </w:r>
      <w:r w:rsidR="00F7412D">
        <w:rPr>
          <w:i/>
          <w:iCs/>
          <w:color w:val="000000" w:themeColor="text1"/>
          <w:sz w:val="24"/>
          <w:szCs w:val="24"/>
        </w:rPr>
        <w:t>Navarre Beach</w:t>
      </w:r>
      <w:r w:rsidR="0071007F" w:rsidRPr="00F7412D">
        <w:rPr>
          <w:i/>
          <w:iCs/>
          <w:color w:val="000000" w:themeColor="text1"/>
          <w:sz w:val="24"/>
          <w:szCs w:val="24"/>
        </w:rPr>
        <w:t xml:space="preserve"> </w:t>
      </w:r>
    </w:p>
    <w:p w14:paraId="540BD5AE" w14:textId="77777777" w:rsidR="00EA5B64" w:rsidRPr="00621E77" w:rsidRDefault="00EA5B64" w:rsidP="00BA05D3">
      <w:pPr>
        <w:pStyle w:val="BodyText"/>
        <w:spacing w:before="4"/>
        <w:rPr>
          <w:rFonts w:ascii="Arial" w:hAnsi="Arial" w:cs="Arial"/>
          <w:b/>
          <w:i/>
          <w:sz w:val="24"/>
          <w:szCs w:val="24"/>
        </w:rPr>
      </w:pPr>
    </w:p>
    <w:p w14:paraId="548D5F8F" w14:textId="55CCD06F" w:rsidR="00BA05D3" w:rsidRPr="003F37C3" w:rsidRDefault="00BA05D3" w:rsidP="007350F5">
      <w:pPr>
        <w:spacing w:before="1"/>
        <w:ind w:right="6435"/>
        <w:rPr>
          <w:rFonts w:ascii="Arial" w:hAnsi="Arial" w:cs="Arial"/>
        </w:rPr>
      </w:pPr>
      <w:r w:rsidRPr="003F37C3">
        <w:rPr>
          <w:rFonts w:ascii="Arial" w:hAnsi="Arial" w:cs="Arial"/>
          <w:b/>
        </w:rPr>
        <w:t>Contact:</w:t>
      </w:r>
      <w:r w:rsidRPr="003F37C3">
        <w:rPr>
          <w:rFonts w:ascii="Arial" w:hAnsi="Arial" w:cs="Arial"/>
          <w:b/>
          <w:spacing w:val="-6"/>
        </w:rPr>
        <w:t xml:space="preserve"> </w:t>
      </w:r>
    </w:p>
    <w:p w14:paraId="64E718E9" w14:textId="5630FD36" w:rsidR="00790359" w:rsidRPr="00F7412D" w:rsidRDefault="00F7412D" w:rsidP="007350F5">
      <w:pPr>
        <w:pStyle w:val="Contact"/>
        <w:spacing w:before="0" w:after="0" w:line="240" w:lineRule="auto"/>
        <w:rPr>
          <w:rFonts w:cs="Arial"/>
          <w:b w:val="0"/>
          <w:bCs/>
          <w:color w:val="000000" w:themeColor="text1"/>
        </w:rPr>
      </w:pPr>
      <w:r w:rsidRPr="00F7412D">
        <w:rPr>
          <w:rFonts w:cs="Arial"/>
          <w:b w:val="0"/>
          <w:bCs/>
          <w:color w:val="000000" w:themeColor="text1"/>
        </w:rPr>
        <w:t>Dede Barrett, PIO</w:t>
      </w:r>
    </w:p>
    <w:p w14:paraId="2A886C1B" w14:textId="7F90055F" w:rsidR="00F7412D" w:rsidRPr="00F7412D" w:rsidRDefault="00F7412D" w:rsidP="007350F5">
      <w:pPr>
        <w:pStyle w:val="Contact"/>
        <w:spacing w:before="0" w:after="0" w:line="240" w:lineRule="auto"/>
        <w:rPr>
          <w:rFonts w:cs="Arial"/>
          <w:b w:val="0"/>
          <w:bCs/>
          <w:color w:val="000000" w:themeColor="text1"/>
        </w:rPr>
      </w:pPr>
      <w:hyperlink r:id="rId9" w:history="1">
        <w:r w:rsidRPr="00F7412D">
          <w:rPr>
            <w:rStyle w:val="Hyperlink"/>
            <w:rFonts w:cs="Arial"/>
            <w:b w:val="0"/>
            <w:bCs/>
            <w:color w:val="000000" w:themeColor="text1"/>
          </w:rPr>
          <w:t>PIO.CHD57@flhealth.gov</w:t>
        </w:r>
      </w:hyperlink>
    </w:p>
    <w:p w14:paraId="437978B3" w14:textId="0E67B7BA" w:rsidR="00F7412D" w:rsidRPr="00F7412D" w:rsidRDefault="00F7412D" w:rsidP="007350F5">
      <w:pPr>
        <w:pStyle w:val="Contact"/>
        <w:spacing w:before="0" w:after="0" w:line="240" w:lineRule="auto"/>
        <w:rPr>
          <w:rFonts w:cs="Arial"/>
          <w:b w:val="0"/>
          <w:bCs/>
          <w:color w:val="000000" w:themeColor="text1"/>
        </w:rPr>
      </w:pPr>
      <w:r w:rsidRPr="00F7412D">
        <w:rPr>
          <w:rFonts w:cs="Arial"/>
          <w:b w:val="0"/>
          <w:bCs/>
          <w:color w:val="000000" w:themeColor="text1"/>
        </w:rPr>
        <w:t>850-564-2263</w:t>
      </w:r>
    </w:p>
    <w:p w14:paraId="2EE70918" w14:textId="77777777" w:rsidR="00BA05D3" w:rsidRPr="003F37C3" w:rsidRDefault="00BA05D3" w:rsidP="00BA05D3">
      <w:pPr>
        <w:pStyle w:val="BodyText"/>
        <w:spacing w:before="7"/>
        <w:rPr>
          <w:rFonts w:ascii="Arial" w:hAnsi="Arial" w:cs="Arial"/>
        </w:rPr>
      </w:pPr>
    </w:p>
    <w:p w14:paraId="3E9F8510" w14:textId="47AFC30E" w:rsidR="003F37C3" w:rsidRPr="003F37C3" w:rsidRDefault="00F7412D" w:rsidP="003F37C3">
      <w:pPr>
        <w:pStyle w:val="Default"/>
        <w:spacing w:after="240" w:line="276" w:lineRule="auto"/>
        <w:rPr>
          <w:sz w:val="22"/>
          <w:szCs w:val="22"/>
        </w:rPr>
      </w:pPr>
      <w:r>
        <w:rPr>
          <w:b/>
          <w:bCs/>
          <w:color w:val="000000" w:themeColor="text1"/>
          <w:sz w:val="22"/>
          <w:szCs w:val="22"/>
        </w:rPr>
        <w:t>Milton,</w:t>
      </w:r>
      <w:r w:rsidR="00BA05D3" w:rsidRPr="00F7412D">
        <w:rPr>
          <w:b/>
          <w:bCs/>
          <w:color w:val="000000" w:themeColor="text1"/>
          <w:spacing w:val="-1"/>
          <w:sz w:val="22"/>
          <w:szCs w:val="22"/>
        </w:rPr>
        <w:t xml:space="preserve"> </w:t>
      </w:r>
      <w:r w:rsidR="00BA05D3" w:rsidRPr="7A7FDB0B">
        <w:rPr>
          <w:b/>
          <w:bCs/>
          <w:sz w:val="22"/>
          <w:szCs w:val="22"/>
        </w:rPr>
        <w:t>F</w:t>
      </w:r>
      <w:r w:rsidR="000305CA" w:rsidRPr="7A7FDB0B">
        <w:rPr>
          <w:b/>
          <w:bCs/>
          <w:sz w:val="22"/>
          <w:szCs w:val="22"/>
        </w:rPr>
        <w:t>la.</w:t>
      </w:r>
      <w:r w:rsidR="00790359" w:rsidRPr="7A7FDB0B">
        <w:rPr>
          <w:b/>
          <w:bCs/>
          <w:sz w:val="22"/>
          <w:szCs w:val="22"/>
        </w:rPr>
        <w:t xml:space="preserve"> </w:t>
      </w:r>
      <w:r w:rsidR="00790359">
        <w:rPr>
          <w:rStyle w:val="normaltextrun"/>
          <w:b/>
          <w:bCs/>
          <w:sz w:val="22"/>
          <w:szCs w:val="22"/>
          <w:bdr w:val="none" w:sz="0" w:space="0" w:color="auto" w:frame="1"/>
        </w:rPr>
        <w:t>—</w:t>
      </w:r>
      <w:r w:rsidR="00BA05D3" w:rsidRPr="7A7FDB0B">
        <w:rPr>
          <w:b/>
          <w:bCs/>
          <w:spacing w:val="-4"/>
          <w:sz w:val="22"/>
          <w:szCs w:val="22"/>
        </w:rPr>
        <w:t xml:space="preserve"> </w:t>
      </w:r>
      <w:r w:rsidR="00BA05D3" w:rsidRPr="003F37C3">
        <w:rPr>
          <w:sz w:val="22"/>
          <w:szCs w:val="22"/>
        </w:rPr>
        <w:t>The</w:t>
      </w:r>
      <w:r w:rsidR="00BA05D3" w:rsidRPr="003F37C3">
        <w:rPr>
          <w:spacing w:val="-8"/>
          <w:sz w:val="22"/>
          <w:szCs w:val="22"/>
        </w:rPr>
        <w:t xml:space="preserve"> </w:t>
      </w:r>
      <w:r w:rsidR="00BA05D3" w:rsidRPr="003F37C3">
        <w:rPr>
          <w:sz w:val="22"/>
          <w:szCs w:val="22"/>
        </w:rPr>
        <w:t>Florida</w:t>
      </w:r>
      <w:r w:rsidR="00BA05D3" w:rsidRPr="003F37C3">
        <w:rPr>
          <w:spacing w:val="-2"/>
          <w:sz w:val="22"/>
          <w:szCs w:val="22"/>
        </w:rPr>
        <w:t xml:space="preserve"> </w:t>
      </w:r>
      <w:r w:rsidR="00BA05D3" w:rsidRPr="003F37C3">
        <w:rPr>
          <w:sz w:val="22"/>
          <w:szCs w:val="22"/>
        </w:rPr>
        <w:t>Department</w:t>
      </w:r>
      <w:r w:rsidR="00BA05D3" w:rsidRPr="003F37C3">
        <w:rPr>
          <w:spacing w:val="-4"/>
          <w:sz w:val="22"/>
          <w:szCs w:val="22"/>
        </w:rPr>
        <w:t xml:space="preserve"> </w:t>
      </w:r>
      <w:r w:rsidR="00BA05D3" w:rsidRPr="003F37C3">
        <w:rPr>
          <w:sz w:val="22"/>
          <w:szCs w:val="22"/>
        </w:rPr>
        <w:t>of</w:t>
      </w:r>
      <w:r w:rsidR="00BA05D3" w:rsidRPr="003F37C3">
        <w:rPr>
          <w:spacing w:val="-1"/>
          <w:sz w:val="22"/>
          <w:szCs w:val="22"/>
        </w:rPr>
        <w:t xml:space="preserve"> </w:t>
      </w:r>
      <w:r w:rsidR="00BA05D3" w:rsidRPr="003F37C3">
        <w:rPr>
          <w:sz w:val="22"/>
          <w:szCs w:val="22"/>
        </w:rPr>
        <w:t>Health</w:t>
      </w:r>
      <w:r w:rsidR="00BA05D3" w:rsidRPr="003F37C3">
        <w:rPr>
          <w:spacing w:val="-2"/>
          <w:sz w:val="22"/>
          <w:szCs w:val="22"/>
        </w:rPr>
        <w:t xml:space="preserve"> </w:t>
      </w:r>
      <w:r w:rsidR="00BA05D3" w:rsidRPr="003F37C3">
        <w:rPr>
          <w:sz w:val="22"/>
          <w:szCs w:val="22"/>
        </w:rPr>
        <w:t>in</w:t>
      </w:r>
      <w:r w:rsidR="00BA05D3" w:rsidRPr="003F37C3">
        <w:rPr>
          <w:spacing w:val="-3"/>
          <w:sz w:val="22"/>
          <w:szCs w:val="22"/>
        </w:rPr>
        <w:t xml:space="preserve"> </w:t>
      </w:r>
      <w:r>
        <w:rPr>
          <w:color w:val="000000" w:themeColor="text1"/>
          <w:sz w:val="22"/>
          <w:szCs w:val="22"/>
        </w:rPr>
        <w:t>Santa Rosa</w:t>
      </w:r>
      <w:r w:rsidR="00BA05D3" w:rsidRPr="00790359">
        <w:rPr>
          <w:color w:val="FF0000"/>
          <w:spacing w:val="-4"/>
          <w:sz w:val="22"/>
          <w:szCs w:val="22"/>
        </w:rPr>
        <w:t xml:space="preserve"> </w:t>
      </w:r>
      <w:r w:rsidR="698E9ECD" w:rsidRPr="7A7FDB0B">
        <w:rPr>
          <w:color w:val="auto"/>
          <w:spacing w:val="-4"/>
          <w:sz w:val="22"/>
          <w:szCs w:val="22"/>
        </w:rPr>
        <w:t xml:space="preserve">County </w:t>
      </w:r>
      <w:r w:rsidR="00BA05D3" w:rsidRPr="003F37C3">
        <w:rPr>
          <w:sz w:val="22"/>
          <w:szCs w:val="22"/>
        </w:rPr>
        <w:t>(DOH-</w:t>
      </w:r>
      <w:r>
        <w:rPr>
          <w:sz w:val="22"/>
          <w:szCs w:val="22"/>
        </w:rPr>
        <w:t>Santa Rosa</w:t>
      </w:r>
      <w:r w:rsidR="00BA05D3" w:rsidRPr="003F37C3">
        <w:rPr>
          <w:sz w:val="22"/>
          <w:szCs w:val="22"/>
        </w:rPr>
        <w:t>)</w:t>
      </w:r>
      <w:r w:rsidR="00BA05D3" w:rsidRPr="003F37C3">
        <w:rPr>
          <w:spacing w:val="-2"/>
          <w:sz w:val="22"/>
          <w:szCs w:val="22"/>
        </w:rPr>
        <w:t xml:space="preserve"> </w:t>
      </w:r>
      <w:r w:rsidR="003F37C3" w:rsidRPr="003F37C3">
        <w:rPr>
          <w:sz w:val="22"/>
          <w:szCs w:val="22"/>
        </w:rPr>
        <w:t>has issued a water quality advisory for the following location</w:t>
      </w:r>
      <w:r w:rsidR="00645D76">
        <w:rPr>
          <w:sz w:val="22"/>
          <w:szCs w:val="22"/>
        </w:rPr>
        <w:t>s</w:t>
      </w:r>
      <w:r w:rsidR="003F37C3" w:rsidRPr="003F37C3">
        <w:rPr>
          <w:sz w:val="22"/>
          <w:szCs w:val="22"/>
        </w:rPr>
        <w:t>:</w:t>
      </w:r>
    </w:p>
    <w:p w14:paraId="48F3B20D" w14:textId="3BB16D52" w:rsidR="006823E1" w:rsidRPr="00645D76" w:rsidRDefault="00645D76" w:rsidP="003F37C3">
      <w:pPr>
        <w:pStyle w:val="BodyText"/>
        <w:spacing w:before="93"/>
        <w:ind w:right="510"/>
        <w:jc w:val="center"/>
        <w:rPr>
          <w:rFonts w:ascii="Arial" w:hAnsi="Arial" w:cs="Arial"/>
          <w:b/>
          <w:bCs/>
          <w:color w:val="000000" w:themeColor="text1"/>
        </w:rPr>
      </w:pPr>
      <w:r w:rsidRPr="00645D76">
        <w:rPr>
          <w:rFonts w:ascii="Arial" w:hAnsi="Arial" w:cs="Arial"/>
          <w:b/>
          <w:bCs/>
          <w:color w:val="000000" w:themeColor="text1"/>
        </w:rPr>
        <w:t>Navarre Beach</w:t>
      </w:r>
    </w:p>
    <w:p w14:paraId="5F2613C4" w14:textId="661DFB93" w:rsidR="00645D76" w:rsidRPr="00645D76" w:rsidRDefault="00645D76" w:rsidP="003F37C3">
      <w:pPr>
        <w:pStyle w:val="BodyText"/>
        <w:spacing w:before="93"/>
        <w:ind w:right="510"/>
        <w:jc w:val="center"/>
        <w:rPr>
          <w:rFonts w:ascii="Arial" w:hAnsi="Arial" w:cs="Arial"/>
          <w:b/>
          <w:bCs/>
          <w:color w:val="000000" w:themeColor="text1"/>
        </w:rPr>
      </w:pPr>
      <w:r w:rsidRPr="00645D76">
        <w:rPr>
          <w:rFonts w:ascii="Arial" w:hAnsi="Arial" w:cs="Arial"/>
          <w:b/>
          <w:bCs/>
          <w:color w:val="000000" w:themeColor="text1"/>
        </w:rPr>
        <w:t>Navarre, FL 32566</w:t>
      </w:r>
    </w:p>
    <w:p w14:paraId="62DE7DBB" w14:textId="77777777" w:rsidR="006823E1" w:rsidRPr="003F37C3" w:rsidRDefault="006823E1" w:rsidP="006823E1">
      <w:pPr>
        <w:pStyle w:val="BodyText"/>
        <w:ind w:right="510"/>
        <w:jc w:val="center"/>
        <w:rPr>
          <w:rFonts w:ascii="Arial" w:hAnsi="Arial" w:cs="Arial"/>
        </w:rPr>
      </w:pPr>
    </w:p>
    <w:p w14:paraId="44C474D1" w14:textId="60DCA733" w:rsidR="003F37C3" w:rsidRPr="003F37C3" w:rsidRDefault="00BA05D3" w:rsidP="003F37C3">
      <w:pPr>
        <w:tabs>
          <w:tab w:val="left" w:pos="720"/>
          <w:tab w:val="center" w:pos="4320"/>
          <w:tab w:val="right" w:pos="8640"/>
        </w:tabs>
        <w:spacing w:after="240" w:line="276" w:lineRule="auto"/>
        <w:rPr>
          <w:rFonts w:ascii="Arial" w:hAnsi="Arial" w:cs="Arial"/>
        </w:rPr>
      </w:pPr>
      <w:r w:rsidRPr="003F37C3">
        <w:rPr>
          <w:rFonts w:ascii="Arial" w:hAnsi="Arial" w:cs="Arial"/>
        </w:rPr>
        <w:t xml:space="preserve">Tests completed </w:t>
      </w:r>
      <w:r w:rsidR="00074C99" w:rsidRPr="003F37C3">
        <w:rPr>
          <w:rFonts w:ascii="Arial" w:hAnsi="Arial" w:cs="Arial"/>
        </w:rPr>
        <w:t xml:space="preserve">on </w:t>
      </w:r>
      <w:r w:rsidR="00F7412D" w:rsidRPr="00F7412D">
        <w:rPr>
          <w:rFonts w:ascii="Arial" w:hAnsi="Arial" w:cs="Arial"/>
          <w:color w:val="000000" w:themeColor="text1"/>
        </w:rPr>
        <w:t>Thursday, July 24, 2025</w:t>
      </w:r>
      <w:r w:rsidRPr="003F37C3">
        <w:rPr>
          <w:rFonts w:ascii="Arial" w:hAnsi="Arial" w:cs="Arial"/>
        </w:rPr>
        <w:t xml:space="preserve">, indicate that the water quality at </w:t>
      </w:r>
      <w:r w:rsidR="00645D76">
        <w:t xml:space="preserve">Navarre Beach area at the public access 37A (at the west end of the beach before the National Seashore) and 40B (towards the east end of the beach close to Navarre Pier) </w:t>
      </w:r>
      <w:r w:rsidRPr="003F37C3">
        <w:rPr>
          <w:rFonts w:ascii="Arial" w:hAnsi="Arial" w:cs="Arial"/>
        </w:rPr>
        <w:t>do</w:t>
      </w:r>
      <w:r w:rsidR="009A5503" w:rsidRPr="003F37C3">
        <w:rPr>
          <w:rFonts w:ascii="Arial" w:hAnsi="Arial" w:cs="Arial"/>
        </w:rPr>
        <w:t>es</w:t>
      </w:r>
      <w:r w:rsidR="00D60E00" w:rsidRPr="003F37C3">
        <w:rPr>
          <w:rFonts w:ascii="Arial" w:hAnsi="Arial" w:cs="Arial"/>
        </w:rPr>
        <w:t xml:space="preserve"> </w:t>
      </w:r>
      <w:r w:rsidRPr="003F37C3">
        <w:rPr>
          <w:rFonts w:ascii="Arial" w:hAnsi="Arial" w:cs="Arial"/>
        </w:rPr>
        <w:t>not meet the recreational water quality criteria for</w:t>
      </w:r>
      <w:r w:rsidR="00DC37F7">
        <w:rPr>
          <w:rFonts w:ascii="Arial" w:hAnsi="Arial" w:cs="Arial"/>
        </w:rPr>
        <w:t xml:space="preserve"> </w:t>
      </w:r>
      <w:r w:rsidR="00DC37F7" w:rsidRPr="00DC37F7">
        <w:rPr>
          <w:rFonts w:ascii="Arial" w:hAnsi="Arial" w:cs="Arial"/>
          <w:i/>
          <w:iCs/>
        </w:rPr>
        <w:t>Enterococcus</w:t>
      </w:r>
      <w:r w:rsidRPr="003F37C3">
        <w:rPr>
          <w:rFonts w:ascii="Arial" w:hAnsi="Arial" w:cs="Arial"/>
        </w:rPr>
        <w:t xml:space="preserve"> bacteria recommended by the</w:t>
      </w:r>
      <w:r w:rsidRPr="003F37C3">
        <w:rPr>
          <w:rFonts w:ascii="Arial" w:hAnsi="Arial" w:cs="Arial"/>
          <w:spacing w:val="1"/>
        </w:rPr>
        <w:t xml:space="preserve"> </w:t>
      </w:r>
      <w:r w:rsidRPr="003F37C3">
        <w:rPr>
          <w:rFonts w:ascii="Arial" w:hAnsi="Arial" w:cs="Arial"/>
        </w:rPr>
        <w:t>Florida Department of Health.</w:t>
      </w:r>
      <w:r w:rsidR="00DC37F7">
        <w:rPr>
          <w:rFonts w:ascii="Arial" w:hAnsi="Arial" w:cs="Arial"/>
        </w:rPr>
        <w:t xml:space="preserve"> </w:t>
      </w:r>
    </w:p>
    <w:p w14:paraId="414F1859" w14:textId="5AD53265" w:rsidR="003F37C3" w:rsidRPr="003F37C3" w:rsidRDefault="003F37C3" w:rsidP="2003F3D3">
      <w:pPr>
        <w:tabs>
          <w:tab w:val="left" w:pos="720"/>
          <w:tab w:val="center" w:pos="4320"/>
          <w:tab w:val="right" w:pos="8640"/>
        </w:tabs>
        <w:spacing w:after="240" w:line="276" w:lineRule="auto"/>
        <w:rPr>
          <w:rFonts w:ascii="Arial" w:eastAsia="Times New Roman" w:hAnsi="Arial" w:cs="Arial"/>
        </w:rPr>
      </w:pPr>
      <w:r w:rsidRPr="7A7FDB0B">
        <w:rPr>
          <w:rFonts w:ascii="Arial" w:eastAsia="Times New Roman" w:hAnsi="Arial" w:cs="Arial"/>
        </w:rPr>
        <w:t>DOH-</w:t>
      </w:r>
      <w:r w:rsidR="00F7412D">
        <w:rPr>
          <w:rFonts w:ascii="Arial" w:eastAsia="Times New Roman" w:hAnsi="Arial" w:cs="Arial"/>
        </w:rPr>
        <w:t>Santa Rosa</w:t>
      </w:r>
      <w:r w:rsidRPr="7A7FDB0B">
        <w:rPr>
          <w:rFonts w:ascii="Arial" w:eastAsia="Times New Roman" w:hAnsi="Arial" w:cs="Arial"/>
        </w:rPr>
        <w:t xml:space="preserve"> advises against any water-related activities at this location due to </w:t>
      </w:r>
      <w:r w:rsidR="45854570" w:rsidRPr="7A7FDB0B">
        <w:rPr>
          <w:rFonts w:ascii="Arial" w:eastAsia="Times New Roman" w:hAnsi="Arial" w:cs="Arial"/>
        </w:rPr>
        <w:t>an increased risk of illness in swimmers</w:t>
      </w:r>
      <w:r w:rsidRPr="7A7FDB0B">
        <w:rPr>
          <w:rFonts w:ascii="Arial" w:eastAsia="Times New Roman" w:hAnsi="Arial" w:cs="Arial"/>
        </w:rPr>
        <w:t>.</w:t>
      </w:r>
      <w:r w:rsidR="552A0C0C" w:rsidRPr="7A7FDB0B">
        <w:rPr>
          <w:rFonts w:ascii="Arial" w:eastAsia="Times New Roman" w:hAnsi="Arial" w:cs="Arial"/>
        </w:rPr>
        <w:t xml:space="preserve"> S</w:t>
      </w:r>
      <w:r w:rsidRPr="7A7FDB0B">
        <w:rPr>
          <w:rFonts w:ascii="Arial" w:eastAsia="Times New Roman" w:hAnsi="Arial" w:cs="Arial"/>
        </w:rPr>
        <w:t>ampling conducted during regular water quality monitoring showed that the level of bacteria exceeds the level established by state guidelines.</w:t>
      </w:r>
    </w:p>
    <w:p w14:paraId="0977050A" w14:textId="3AE79DFB" w:rsidR="003F37C3" w:rsidRDefault="00DC37F7" w:rsidP="784B2CD1">
      <w:r w:rsidRPr="4910C01B">
        <w:rPr>
          <w:rFonts w:ascii="Arial" w:eastAsia="Times New Roman" w:hAnsi="Arial" w:cs="Arial"/>
        </w:rPr>
        <w:t xml:space="preserve">This advisory will continue until bacteria levels are below the accepted health level. </w:t>
      </w:r>
      <w:r w:rsidR="4B1C0E02" w:rsidRPr="4910C01B">
        <w:rPr>
          <w:rFonts w:ascii="Arial" w:eastAsia="Times New Roman" w:hAnsi="Arial" w:cs="Arial"/>
        </w:rPr>
        <w:t>Test results are available at</w:t>
      </w:r>
      <w:r w:rsidR="76AF5C70" w:rsidRPr="4910C01B">
        <w:rPr>
          <w:rFonts w:ascii="Arial" w:eastAsia="Times New Roman" w:hAnsi="Arial" w:cs="Arial"/>
        </w:rPr>
        <w:t xml:space="preserve"> </w:t>
      </w:r>
      <w:hyperlink r:id="rId10">
        <w:r w:rsidR="43679DB1" w:rsidRPr="4910C01B">
          <w:rPr>
            <w:rStyle w:val="Hyperlink"/>
            <w:rFonts w:ascii="Arial" w:eastAsia="Arial" w:hAnsi="Arial" w:cs="Arial"/>
          </w:rPr>
          <w:t>FloridaHealth.gov/HealthyB</w:t>
        </w:r>
        <w:r w:rsidR="76AF5C70" w:rsidRPr="4910C01B">
          <w:rPr>
            <w:rStyle w:val="Hyperlink"/>
            <w:rFonts w:ascii="Arial" w:eastAsia="Arial" w:hAnsi="Arial" w:cs="Arial"/>
          </w:rPr>
          <w:t>eaches</w:t>
        </w:r>
      </w:hyperlink>
      <w:r w:rsidR="76AF5C70" w:rsidRPr="4910C01B">
        <w:rPr>
          <w:rFonts w:ascii="Arial" w:eastAsia="Arial" w:hAnsi="Arial" w:cs="Arial"/>
        </w:rPr>
        <w:t>.</w:t>
      </w:r>
      <w:r w:rsidR="76AF5C70" w:rsidRPr="4910C01B">
        <w:rPr>
          <w:rFonts w:ascii="Calibri" w:eastAsia="Calibri" w:hAnsi="Calibri" w:cs="Calibri"/>
        </w:rPr>
        <w:t xml:space="preserve"> </w:t>
      </w:r>
    </w:p>
    <w:p w14:paraId="3F2E43CF" w14:textId="77777777" w:rsidR="00DC37F7" w:rsidRPr="003F37C3" w:rsidRDefault="00DC37F7" w:rsidP="003F37C3">
      <w:pPr>
        <w:pStyle w:val="BodyText"/>
        <w:ind w:right="746"/>
        <w:rPr>
          <w:rFonts w:ascii="Arial" w:hAnsi="Arial" w:cs="Arial"/>
        </w:rPr>
      </w:pPr>
    </w:p>
    <w:p w14:paraId="5F95A15D" w14:textId="4B43470D" w:rsidR="00FF5067" w:rsidRPr="003F37C3" w:rsidRDefault="00FF5067" w:rsidP="00FF5067">
      <w:pPr>
        <w:pStyle w:val="BodyText"/>
        <w:jc w:val="both"/>
        <w:rPr>
          <w:rFonts w:ascii="Arial" w:hAnsi="Arial" w:cs="Arial"/>
          <w:color w:val="0033CC"/>
          <w:u w:val="single"/>
        </w:rPr>
      </w:pPr>
      <w:r w:rsidRPr="003F37C3">
        <w:rPr>
          <w:rFonts w:ascii="Arial" w:hAnsi="Arial" w:cs="Arial"/>
        </w:rPr>
        <w:t>For</w:t>
      </w:r>
      <w:r w:rsidRPr="003F37C3">
        <w:rPr>
          <w:rFonts w:ascii="Arial" w:hAnsi="Arial" w:cs="Arial"/>
          <w:spacing w:val="-5"/>
        </w:rPr>
        <w:t xml:space="preserve"> </w:t>
      </w:r>
      <w:r w:rsidRPr="003F37C3">
        <w:rPr>
          <w:rFonts w:ascii="Arial" w:hAnsi="Arial" w:cs="Arial"/>
        </w:rPr>
        <w:t>more</w:t>
      </w:r>
      <w:r w:rsidRPr="003F37C3">
        <w:rPr>
          <w:rFonts w:ascii="Arial" w:hAnsi="Arial" w:cs="Arial"/>
          <w:spacing w:val="-5"/>
        </w:rPr>
        <w:t xml:space="preserve"> </w:t>
      </w:r>
      <w:r w:rsidRPr="003F37C3">
        <w:rPr>
          <w:rFonts w:ascii="Arial" w:hAnsi="Arial" w:cs="Arial"/>
        </w:rPr>
        <w:t>information</w:t>
      </w:r>
      <w:r w:rsidR="625ECB55" w:rsidRPr="003F37C3">
        <w:rPr>
          <w:rFonts w:ascii="Arial" w:hAnsi="Arial" w:cs="Arial"/>
        </w:rPr>
        <w:t>,</w:t>
      </w:r>
      <w:r w:rsidRPr="003F37C3">
        <w:rPr>
          <w:rFonts w:ascii="Arial" w:hAnsi="Arial" w:cs="Arial"/>
          <w:spacing w:val="-3"/>
        </w:rPr>
        <w:t xml:space="preserve"> </w:t>
      </w:r>
      <w:r w:rsidRPr="003F37C3">
        <w:rPr>
          <w:rFonts w:ascii="Arial" w:hAnsi="Arial" w:cs="Arial"/>
        </w:rPr>
        <w:t>call</w:t>
      </w:r>
      <w:r w:rsidRPr="003F37C3">
        <w:rPr>
          <w:rFonts w:ascii="Arial" w:hAnsi="Arial" w:cs="Arial"/>
          <w:spacing w:val="-3"/>
        </w:rPr>
        <w:t xml:space="preserve"> </w:t>
      </w:r>
      <w:r w:rsidR="00F7412D" w:rsidRPr="00F7412D">
        <w:rPr>
          <w:rFonts w:ascii="Arial" w:hAnsi="Arial" w:cs="Arial"/>
          <w:color w:val="000000" w:themeColor="text1"/>
        </w:rPr>
        <w:t>850-983-5275</w:t>
      </w:r>
      <w:r w:rsidRPr="00F7412D">
        <w:rPr>
          <w:rFonts w:ascii="Arial" w:hAnsi="Arial" w:cs="Arial"/>
          <w:color w:val="000000" w:themeColor="text1"/>
          <w:spacing w:val="-3"/>
        </w:rPr>
        <w:t xml:space="preserve"> </w:t>
      </w:r>
      <w:r w:rsidRPr="003F37C3">
        <w:rPr>
          <w:rFonts w:ascii="Arial" w:hAnsi="Arial" w:cs="Arial"/>
        </w:rPr>
        <w:t>or</w:t>
      </w:r>
      <w:r w:rsidRPr="003F37C3">
        <w:rPr>
          <w:rFonts w:ascii="Arial" w:hAnsi="Arial" w:cs="Arial"/>
          <w:spacing w:val="-4"/>
        </w:rPr>
        <w:t xml:space="preserve"> </w:t>
      </w:r>
      <w:r w:rsidR="003F37C3" w:rsidRPr="003F37C3">
        <w:rPr>
          <w:rFonts w:ascii="Arial" w:hAnsi="Arial" w:cs="Arial"/>
        </w:rPr>
        <w:t>visit</w:t>
      </w:r>
      <w:r w:rsidRPr="003F37C3">
        <w:rPr>
          <w:rFonts w:ascii="Arial" w:hAnsi="Arial" w:cs="Arial"/>
          <w:color w:val="0033CC"/>
          <w:spacing w:val="-7"/>
        </w:rPr>
        <w:t xml:space="preserve"> </w:t>
      </w:r>
      <w:hyperlink r:id="rId11" w:history="1">
        <w:r w:rsidR="00F7412D" w:rsidRPr="00946C4F">
          <w:rPr>
            <w:rStyle w:val="Hyperlink"/>
          </w:rPr>
          <w:t>SantaRosa</w:t>
        </w:r>
        <w:commentRangeStart w:id="0"/>
        <w:r w:rsidR="00DC37F7" w:rsidRPr="00946C4F">
          <w:rPr>
            <w:rStyle w:val="Hyperlink"/>
          </w:rPr>
          <w:t>.</w:t>
        </w:r>
        <w:r w:rsidR="00C917A7" w:rsidRPr="00946C4F">
          <w:rPr>
            <w:rStyle w:val="Hyperlink"/>
          </w:rPr>
          <w:t>FloridaHealth.gov</w:t>
        </w:r>
      </w:hyperlink>
      <w:r w:rsidR="00C917A7" w:rsidRPr="00645D76">
        <w:t>.</w:t>
      </w:r>
      <w:commentRangeEnd w:id="0"/>
      <w:r w:rsidRPr="00645D76">
        <w:commentReference w:id="0"/>
      </w:r>
      <w:r w:rsidR="00C917A7">
        <w:t xml:space="preserve"> </w:t>
      </w:r>
    </w:p>
    <w:p w14:paraId="38DBBB70" w14:textId="0017F632" w:rsidR="00BA05D3" w:rsidRDefault="00BA05D3" w:rsidP="00BA05D3">
      <w:pPr>
        <w:pStyle w:val="BodyText"/>
        <w:rPr>
          <w:rFonts w:ascii="Arial" w:hAnsi="Arial" w:cs="Arial"/>
        </w:rPr>
      </w:pPr>
    </w:p>
    <w:p w14:paraId="7273609F" w14:textId="2B082C4E" w:rsidR="627AD942" w:rsidRDefault="627AD942" w:rsidP="7A7FDB0B">
      <w:pPr>
        <w:pStyle w:val="BodyText"/>
        <w:jc w:val="center"/>
        <w:rPr>
          <w:rFonts w:ascii="Arial" w:hAnsi="Arial" w:cs="Arial"/>
        </w:rPr>
      </w:pPr>
      <w:r w:rsidRPr="7A7FDB0B">
        <w:rPr>
          <w:rFonts w:ascii="Arial" w:hAnsi="Arial" w:cs="Arial"/>
        </w:rPr>
        <w:t>###</w:t>
      </w:r>
    </w:p>
    <w:p w14:paraId="324C897F" w14:textId="77777777" w:rsidR="005774EB" w:rsidRPr="003F37C3" w:rsidRDefault="005774EB" w:rsidP="00BA05D3">
      <w:pPr>
        <w:pStyle w:val="BodyText"/>
        <w:rPr>
          <w:rFonts w:ascii="Arial" w:hAnsi="Arial" w:cs="Arial"/>
        </w:rPr>
      </w:pPr>
    </w:p>
    <w:p w14:paraId="3BDC4CDB" w14:textId="76784C67" w:rsidR="00BA05D3" w:rsidRPr="003F37C3" w:rsidRDefault="00BA05D3" w:rsidP="005774EB">
      <w:pPr>
        <w:jc w:val="both"/>
        <w:rPr>
          <w:rFonts w:ascii="Arial" w:hAnsi="Arial" w:cs="Arial"/>
          <w:b/>
        </w:rPr>
      </w:pPr>
      <w:r w:rsidRPr="003F37C3">
        <w:rPr>
          <w:rFonts w:ascii="Arial" w:hAnsi="Arial" w:cs="Arial"/>
          <w:b/>
        </w:rPr>
        <w:t>About</w:t>
      </w:r>
      <w:r w:rsidRPr="003F37C3">
        <w:rPr>
          <w:rFonts w:ascii="Arial" w:hAnsi="Arial" w:cs="Arial"/>
          <w:b/>
          <w:spacing w:val="-2"/>
        </w:rPr>
        <w:t xml:space="preserve"> </w:t>
      </w:r>
      <w:r w:rsidRPr="003F37C3">
        <w:rPr>
          <w:rFonts w:ascii="Arial" w:hAnsi="Arial" w:cs="Arial"/>
          <w:b/>
        </w:rPr>
        <w:t>the</w:t>
      </w:r>
      <w:r w:rsidRPr="003F37C3">
        <w:rPr>
          <w:rFonts w:ascii="Arial" w:hAnsi="Arial" w:cs="Arial"/>
          <w:b/>
          <w:spacing w:val="-3"/>
        </w:rPr>
        <w:t xml:space="preserve"> </w:t>
      </w:r>
      <w:r w:rsidRPr="003F37C3">
        <w:rPr>
          <w:rFonts w:ascii="Arial" w:hAnsi="Arial" w:cs="Arial"/>
          <w:b/>
        </w:rPr>
        <w:t>Florida</w:t>
      </w:r>
      <w:r w:rsidRPr="003F37C3">
        <w:rPr>
          <w:rFonts w:ascii="Arial" w:hAnsi="Arial" w:cs="Arial"/>
          <w:b/>
          <w:spacing w:val="-6"/>
        </w:rPr>
        <w:t xml:space="preserve"> </w:t>
      </w:r>
      <w:r w:rsidRPr="003F37C3">
        <w:rPr>
          <w:rFonts w:ascii="Arial" w:hAnsi="Arial" w:cs="Arial"/>
          <w:b/>
        </w:rPr>
        <w:t>Department</w:t>
      </w:r>
      <w:r w:rsidRPr="003F37C3">
        <w:rPr>
          <w:rFonts w:ascii="Arial" w:hAnsi="Arial" w:cs="Arial"/>
          <w:b/>
          <w:spacing w:val="-2"/>
        </w:rPr>
        <w:t xml:space="preserve"> </w:t>
      </w:r>
      <w:r w:rsidRPr="003F37C3">
        <w:rPr>
          <w:rFonts w:ascii="Arial" w:hAnsi="Arial" w:cs="Arial"/>
          <w:b/>
        </w:rPr>
        <w:t>of</w:t>
      </w:r>
      <w:r w:rsidRPr="003F37C3">
        <w:rPr>
          <w:rFonts w:ascii="Arial" w:hAnsi="Arial" w:cs="Arial"/>
          <w:b/>
          <w:spacing w:val="-2"/>
        </w:rPr>
        <w:t xml:space="preserve"> </w:t>
      </w:r>
      <w:r w:rsidRPr="003F37C3">
        <w:rPr>
          <w:rFonts w:ascii="Arial" w:hAnsi="Arial" w:cs="Arial"/>
          <w:b/>
        </w:rPr>
        <w:t>Health</w:t>
      </w:r>
    </w:p>
    <w:p w14:paraId="0FA90483" w14:textId="08154F61" w:rsidR="003F37C3" w:rsidRPr="003F37C3" w:rsidRDefault="003F37C3" w:rsidP="003F37C3">
      <w:pPr>
        <w:pStyle w:val="NormalWeb"/>
        <w:shd w:val="clear" w:color="auto" w:fill="FFFFFF"/>
        <w:spacing w:before="192" w:beforeAutospacing="0" w:after="192" w:afterAutospacing="0" w:line="288" w:lineRule="atLeast"/>
        <w:rPr>
          <w:rFonts w:ascii="Arial" w:hAnsi="Arial" w:cs="Arial"/>
          <w:color w:val="000000"/>
          <w:sz w:val="22"/>
          <w:szCs w:val="22"/>
        </w:rPr>
      </w:pPr>
      <w:r w:rsidRPr="003F37C3">
        <w:rPr>
          <w:rFonts w:ascii="Arial" w:hAnsi="Arial" w:cs="Arial"/>
          <w:color w:val="000000"/>
          <w:sz w:val="22"/>
          <w:szCs w:val="22"/>
        </w:rPr>
        <w:t>The Department, nationally accredited by the </w:t>
      </w:r>
      <w:r w:rsidRPr="003F37C3">
        <w:rPr>
          <w:rFonts w:ascii="Arial" w:hAnsi="Arial" w:cs="Arial"/>
          <w:noProof/>
          <w:color w:val="000000"/>
          <w:sz w:val="22"/>
          <w:szCs w:val="22"/>
        </w:rPr>
        <w:drawing>
          <wp:inline distT="0" distB="0" distL="0" distR="0" wp14:anchorId="3D96DE93" wp14:editId="5FE57914">
            <wp:extent cx="95250" cy="95250"/>
            <wp:effectExtent l="0" t="0" r="0" b="0"/>
            <wp:docPr id="4" name="Picture 4" descr="exit disclaim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 disclaimer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17" w:tgtFrame="_blank" w:history="1">
        <w:r w:rsidRPr="003F37C3">
          <w:rPr>
            <w:rStyle w:val="Hyperlink"/>
            <w:rFonts w:ascii="Arial" w:hAnsi="Arial" w:cs="Arial"/>
            <w:color w:val="293BDB"/>
            <w:sz w:val="22"/>
            <w:szCs w:val="22"/>
          </w:rPr>
          <w:t>Public Health Accreditation Board</w:t>
        </w:r>
      </w:hyperlink>
      <w:r w:rsidRPr="003F37C3">
        <w:rPr>
          <w:rFonts w:ascii="Arial" w:hAnsi="Arial" w:cs="Arial"/>
          <w:color w:val="000000"/>
          <w:sz w:val="22"/>
          <w:szCs w:val="22"/>
        </w:rPr>
        <w:t>, works to protect, promote</w:t>
      </w:r>
      <w:r w:rsidR="00C917A7">
        <w:rPr>
          <w:rFonts w:ascii="Arial" w:hAnsi="Arial" w:cs="Arial"/>
          <w:color w:val="000000"/>
          <w:sz w:val="22"/>
          <w:szCs w:val="22"/>
        </w:rPr>
        <w:t>,</w:t>
      </w:r>
      <w:r w:rsidRPr="003F37C3">
        <w:rPr>
          <w:rFonts w:ascii="Arial" w:hAnsi="Arial" w:cs="Arial"/>
          <w:color w:val="000000"/>
          <w:sz w:val="22"/>
          <w:szCs w:val="22"/>
        </w:rPr>
        <w:t xml:space="preserve"> and improve the health of all people in Florida through integrated state, county</w:t>
      </w:r>
      <w:r w:rsidR="00C917A7">
        <w:rPr>
          <w:rFonts w:ascii="Arial" w:hAnsi="Arial" w:cs="Arial"/>
          <w:color w:val="000000"/>
          <w:sz w:val="22"/>
          <w:szCs w:val="22"/>
        </w:rPr>
        <w:t>,</w:t>
      </w:r>
      <w:r w:rsidRPr="003F37C3">
        <w:rPr>
          <w:rFonts w:ascii="Arial" w:hAnsi="Arial" w:cs="Arial"/>
          <w:color w:val="000000"/>
          <w:sz w:val="22"/>
          <w:szCs w:val="22"/>
        </w:rPr>
        <w:t xml:space="preserve"> and community efforts.</w:t>
      </w:r>
    </w:p>
    <w:p w14:paraId="621ED7E6" w14:textId="023C7F2C" w:rsidR="003F37C3" w:rsidRPr="003F37C3" w:rsidRDefault="003F37C3" w:rsidP="77466072">
      <w:pPr>
        <w:pStyle w:val="NormalWeb"/>
        <w:shd w:val="clear" w:color="auto" w:fill="FFFFFF" w:themeFill="background1"/>
        <w:spacing w:before="192" w:beforeAutospacing="0" w:after="192" w:afterAutospacing="0" w:line="288" w:lineRule="atLeast"/>
        <w:rPr>
          <w:rFonts w:ascii="Arial" w:hAnsi="Arial" w:cs="Arial"/>
          <w:color w:val="000000"/>
          <w:sz w:val="22"/>
          <w:szCs w:val="22"/>
        </w:rPr>
      </w:pPr>
      <w:r w:rsidRPr="77466072">
        <w:rPr>
          <w:rFonts w:ascii="Arial" w:hAnsi="Arial" w:cs="Arial"/>
          <w:color w:val="000000" w:themeColor="text1"/>
          <w:sz w:val="22"/>
          <w:szCs w:val="22"/>
        </w:rPr>
        <w:t>Follow us on X at </w:t>
      </w:r>
      <w:r>
        <w:rPr>
          <w:noProof/>
        </w:rPr>
        <w:drawing>
          <wp:inline distT="0" distB="0" distL="0" distR="0" wp14:anchorId="0162DFA4" wp14:editId="0D9BFFDD">
            <wp:extent cx="95250" cy="95250"/>
            <wp:effectExtent l="0" t="0" r="0" b="0"/>
            <wp:docPr id="3" name="Picture 3" descr="exit disclaim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hyperlink r:id="rId18">
        <w:r w:rsidRPr="77466072">
          <w:rPr>
            <w:rStyle w:val="Hyperlink"/>
            <w:rFonts w:ascii="Arial" w:hAnsi="Arial" w:cs="Arial"/>
            <w:color w:val="293BDB"/>
            <w:sz w:val="22"/>
            <w:szCs w:val="22"/>
          </w:rPr>
          <w:t>@HealthyFla</w:t>
        </w:r>
      </w:hyperlink>
      <w:r w:rsidRPr="77466072">
        <w:rPr>
          <w:rFonts w:ascii="Arial" w:hAnsi="Arial" w:cs="Arial"/>
          <w:color w:val="000000" w:themeColor="text1"/>
          <w:sz w:val="22"/>
          <w:szCs w:val="22"/>
        </w:rPr>
        <w:t> and on </w:t>
      </w:r>
      <w:r>
        <w:rPr>
          <w:noProof/>
        </w:rPr>
        <w:drawing>
          <wp:inline distT="0" distB="0" distL="0" distR="0" wp14:anchorId="7814197C" wp14:editId="34705B0B">
            <wp:extent cx="95250" cy="95250"/>
            <wp:effectExtent l="0" t="0" r="0" b="0"/>
            <wp:docPr id="1" name="Picture 1" descr="exit disclaim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hyperlink r:id="rId19">
        <w:r w:rsidRPr="77466072">
          <w:rPr>
            <w:rStyle w:val="Hyperlink"/>
            <w:rFonts w:ascii="Arial" w:hAnsi="Arial" w:cs="Arial"/>
            <w:color w:val="293BDB"/>
            <w:sz w:val="22"/>
            <w:szCs w:val="22"/>
          </w:rPr>
          <w:t>Facebook</w:t>
        </w:r>
      </w:hyperlink>
      <w:r w:rsidRPr="77466072">
        <w:rPr>
          <w:rFonts w:ascii="Arial" w:hAnsi="Arial" w:cs="Arial"/>
          <w:color w:val="000000" w:themeColor="text1"/>
          <w:sz w:val="22"/>
          <w:szCs w:val="22"/>
        </w:rPr>
        <w:t>. For more information about the Florida Department of Health</w:t>
      </w:r>
      <w:r w:rsidR="00C917A7" w:rsidRPr="77466072">
        <w:rPr>
          <w:rFonts w:ascii="Arial" w:hAnsi="Arial" w:cs="Arial"/>
          <w:color w:val="000000" w:themeColor="text1"/>
          <w:sz w:val="22"/>
          <w:szCs w:val="22"/>
        </w:rPr>
        <w:t>,</w:t>
      </w:r>
      <w:r w:rsidRPr="77466072">
        <w:rPr>
          <w:rFonts w:ascii="Arial" w:hAnsi="Arial" w:cs="Arial"/>
          <w:color w:val="000000" w:themeColor="text1"/>
          <w:sz w:val="22"/>
          <w:szCs w:val="22"/>
        </w:rPr>
        <w:t xml:space="preserve"> visit</w:t>
      </w:r>
      <w:r w:rsidR="0D9BFFDD" w:rsidRPr="77466072">
        <w:rPr>
          <w:rFonts w:ascii="Arial" w:hAnsi="Arial" w:cs="Arial"/>
          <w:color w:val="000000" w:themeColor="text1"/>
          <w:sz w:val="22"/>
          <w:szCs w:val="22"/>
        </w:rPr>
        <w:t xml:space="preserve"> </w:t>
      </w:r>
      <w:hyperlink r:id="rId20">
        <w:r w:rsidRPr="77466072">
          <w:rPr>
            <w:rStyle w:val="Hyperlink"/>
            <w:rFonts w:ascii="Arial" w:hAnsi="Arial" w:cs="Arial"/>
            <w:color w:val="293BDB"/>
            <w:sz w:val="22"/>
            <w:szCs w:val="22"/>
          </w:rPr>
          <w:t>FloridaHealth.gov</w:t>
        </w:r>
      </w:hyperlink>
      <w:r w:rsidRPr="77466072">
        <w:rPr>
          <w:rFonts w:ascii="Arial" w:hAnsi="Arial" w:cs="Arial"/>
          <w:color w:val="000000" w:themeColor="text1"/>
          <w:sz w:val="22"/>
          <w:szCs w:val="22"/>
        </w:rPr>
        <w:t>.</w:t>
      </w:r>
    </w:p>
    <w:p w14:paraId="703194ED" w14:textId="44150020" w:rsidR="00586F92" w:rsidRPr="00D84DD9" w:rsidRDefault="00586F92" w:rsidP="7A7FDB0B">
      <w:pPr>
        <w:shd w:val="clear" w:color="auto" w:fill="FFFFFF" w:themeFill="background1"/>
        <w:spacing w:before="192" w:after="192" w:line="288" w:lineRule="atLeast"/>
        <w:rPr>
          <w:rFonts w:ascii="Arial" w:hAnsi="Arial" w:cs="Arial"/>
        </w:rPr>
      </w:pPr>
    </w:p>
    <w:sectPr w:rsidR="00586F92" w:rsidRPr="00D84DD9" w:rsidSect="000844AB">
      <w:pgSz w:w="12240" w:h="15840"/>
      <w:pgMar w:top="576" w:right="1440" w:bottom="576"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rski, Samantha R" w:date="2024-03-11T09:59:00Z" w:initials="GR">
    <w:p w14:paraId="7D5A2864" w14:textId="51F1DF6A" w:rsidR="7A7FDB0B" w:rsidRDefault="7A7FDB0B">
      <w:r>
        <w:t>Always attach the link as well.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5A28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93E686" w16cex:dateUtc="2024-03-11T13:59:00Z">
    <w16cex:extLst>
      <w16:ext w16:uri="{CE6994B0-6A32-4C9F-8C6B-6E91EDA988CE}">
        <cr:reactions xmlns:cr="http://schemas.microsoft.com/office/comments/2020/reactions">
          <cr:reaction reactionType="1">
            <cr:reactionInfo dateUtc="2025-07-24T20:23:32Z">
              <cr:user userId="S::Deion.McLeod@flhealth.gov::85675a53-4b2c-4997-ac52-a31236def4a6" userProvider="AD" userName="McLeod, Deion G"/>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5A2864" w16cid:durableId="1993E6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06B07"/>
    <w:multiLevelType w:val="hybridMultilevel"/>
    <w:tmpl w:val="58B82498"/>
    <w:lvl w:ilvl="0" w:tplc="3D5C52DC">
      <w:numFmt w:val="bullet"/>
      <w:lvlText w:val=""/>
      <w:lvlJc w:val="left"/>
      <w:pPr>
        <w:ind w:left="843" w:hanging="360"/>
      </w:pPr>
      <w:rPr>
        <w:rFonts w:ascii="Symbol" w:eastAsia="Symbol" w:hAnsi="Symbol" w:cs="Symbol" w:hint="default"/>
        <w:w w:val="100"/>
        <w:sz w:val="22"/>
        <w:szCs w:val="22"/>
        <w:lang w:val="en-US" w:eastAsia="en-US" w:bidi="ar-SA"/>
      </w:rPr>
    </w:lvl>
    <w:lvl w:ilvl="1" w:tplc="39388742">
      <w:numFmt w:val="bullet"/>
      <w:lvlText w:val="•"/>
      <w:lvlJc w:val="left"/>
      <w:pPr>
        <w:ind w:left="1704" w:hanging="360"/>
      </w:pPr>
      <w:rPr>
        <w:rFonts w:hint="default"/>
        <w:lang w:val="en-US" w:eastAsia="en-US" w:bidi="ar-SA"/>
      </w:rPr>
    </w:lvl>
    <w:lvl w:ilvl="2" w:tplc="88E8CA72">
      <w:numFmt w:val="bullet"/>
      <w:lvlText w:val="•"/>
      <w:lvlJc w:val="left"/>
      <w:pPr>
        <w:ind w:left="2568" w:hanging="360"/>
      </w:pPr>
      <w:rPr>
        <w:rFonts w:hint="default"/>
        <w:lang w:val="en-US" w:eastAsia="en-US" w:bidi="ar-SA"/>
      </w:rPr>
    </w:lvl>
    <w:lvl w:ilvl="3" w:tplc="2A7663EA">
      <w:numFmt w:val="bullet"/>
      <w:lvlText w:val="•"/>
      <w:lvlJc w:val="left"/>
      <w:pPr>
        <w:ind w:left="3432" w:hanging="360"/>
      </w:pPr>
      <w:rPr>
        <w:rFonts w:hint="default"/>
        <w:lang w:val="en-US" w:eastAsia="en-US" w:bidi="ar-SA"/>
      </w:rPr>
    </w:lvl>
    <w:lvl w:ilvl="4" w:tplc="9FD2B85E">
      <w:numFmt w:val="bullet"/>
      <w:lvlText w:val="•"/>
      <w:lvlJc w:val="left"/>
      <w:pPr>
        <w:ind w:left="4296" w:hanging="360"/>
      </w:pPr>
      <w:rPr>
        <w:rFonts w:hint="default"/>
        <w:lang w:val="en-US" w:eastAsia="en-US" w:bidi="ar-SA"/>
      </w:rPr>
    </w:lvl>
    <w:lvl w:ilvl="5" w:tplc="A05A181E">
      <w:numFmt w:val="bullet"/>
      <w:lvlText w:val="•"/>
      <w:lvlJc w:val="left"/>
      <w:pPr>
        <w:ind w:left="5160" w:hanging="360"/>
      </w:pPr>
      <w:rPr>
        <w:rFonts w:hint="default"/>
        <w:lang w:val="en-US" w:eastAsia="en-US" w:bidi="ar-SA"/>
      </w:rPr>
    </w:lvl>
    <w:lvl w:ilvl="6" w:tplc="B928E7AE">
      <w:numFmt w:val="bullet"/>
      <w:lvlText w:val="•"/>
      <w:lvlJc w:val="left"/>
      <w:pPr>
        <w:ind w:left="6024" w:hanging="360"/>
      </w:pPr>
      <w:rPr>
        <w:rFonts w:hint="default"/>
        <w:lang w:val="en-US" w:eastAsia="en-US" w:bidi="ar-SA"/>
      </w:rPr>
    </w:lvl>
    <w:lvl w:ilvl="7" w:tplc="C610F370">
      <w:numFmt w:val="bullet"/>
      <w:lvlText w:val="•"/>
      <w:lvlJc w:val="left"/>
      <w:pPr>
        <w:ind w:left="6888" w:hanging="360"/>
      </w:pPr>
      <w:rPr>
        <w:rFonts w:hint="default"/>
        <w:lang w:val="en-US" w:eastAsia="en-US" w:bidi="ar-SA"/>
      </w:rPr>
    </w:lvl>
    <w:lvl w:ilvl="8" w:tplc="DB060A2E">
      <w:numFmt w:val="bullet"/>
      <w:lvlText w:val="•"/>
      <w:lvlJc w:val="left"/>
      <w:pPr>
        <w:ind w:left="7752" w:hanging="360"/>
      </w:pPr>
      <w:rPr>
        <w:rFonts w:hint="default"/>
        <w:lang w:val="en-US" w:eastAsia="en-US" w:bidi="ar-SA"/>
      </w:rPr>
    </w:lvl>
  </w:abstractNum>
  <w:num w:numId="1" w16cid:durableId="11977365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rski, Samantha R">
    <w15:presenceInfo w15:providerId="AD" w15:userId="S::samantha.gorski@flhealth.gov::c018b781-e898-4f73-ab6e-7eb036774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D3"/>
    <w:rsid w:val="000203F7"/>
    <w:rsid w:val="000305CA"/>
    <w:rsid w:val="00030CC2"/>
    <w:rsid w:val="0007400E"/>
    <w:rsid w:val="00074C99"/>
    <w:rsid w:val="000844AB"/>
    <w:rsid w:val="00090118"/>
    <w:rsid w:val="000A1DCF"/>
    <w:rsid w:val="000C0DC0"/>
    <w:rsid w:val="000D3979"/>
    <w:rsid w:val="000D53CC"/>
    <w:rsid w:val="001451F1"/>
    <w:rsid w:val="001B5EE8"/>
    <w:rsid w:val="001C0A68"/>
    <w:rsid w:val="00225D33"/>
    <w:rsid w:val="0026045D"/>
    <w:rsid w:val="002E5A4C"/>
    <w:rsid w:val="002E6FC1"/>
    <w:rsid w:val="00330C5E"/>
    <w:rsid w:val="00380C5E"/>
    <w:rsid w:val="003F37C3"/>
    <w:rsid w:val="004063C6"/>
    <w:rsid w:val="004216B0"/>
    <w:rsid w:val="004C7007"/>
    <w:rsid w:val="004D5021"/>
    <w:rsid w:val="00517CB1"/>
    <w:rsid w:val="00521301"/>
    <w:rsid w:val="00574F50"/>
    <w:rsid w:val="00575103"/>
    <w:rsid w:val="005774EB"/>
    <w:rsid w:val="00586F92"/>
    <w:rsid w:val="00594491"/>
    <w:rsid w:val="00595C54"/>
    <w:rsid w:val="00621E77"/>
    <w:rsid w:val="00631D25"/>
    <w:rsid w:val="00645D76"/>
    <w:rsid w:val="006823E1"/>
    <w:rsid w:val="006B4A9B"/>
    <w:rsid w:val="006D456C"/>
    <w:rsid w:val="006F23A2"/>
    <w:rsid w:val="0071007F"/>
    <w:rsid w:val="007200D7"/>
    <w:rsid w:val="007350F5"/>
    <w:rsid w:val="007450EE"/>
    <w:rsid w:val="007529EE"/>
    <w:rsid w:val="00761587"/>
    <w:rsid w:val="00790359"/>
    <w:rsid w:val="007D35A9"/>
    <w:rsid w:val="008264D7"/>
    <w:rsid w:val="008324FB"/>
    <w:rsid w:val="00837F07"/>
    <w:rsid w:val="0084355C"/>
    <w:rsid w:val="00847634"/>
    <w:rsid w:val="008B5ED8"/>
    <w:rsid w:val="00946C4F"/>
    <w:rsid w:val="00954182"/>
    <w:rsid w:val="009A5503"/>
    <w:rsid w:val="00A07056"/>
    <w:rsid w:val="00A1501B"/>
    <w:rsid w:val="00A250AD"/>
    <w:rsid w:val="00A41A4F"/>
    <w:rsid w:val="00A63152"/>
    <w:rsid w:val="00AE048A"/>
    <w:rsid w:val="00AE7DD8"/>
    <w:rsid w:val="00B3203B"/>
    <w:rsid w:val="00B56710"/>
    <w:rsid w:val="00BA05D3"/>
    <w:rsid w:val="00BB14AE"/>
    <w:rsid w:val="00BC5EE6"/>
    <w:rsid w:val="00BD3FE5"/>
    <w:rsid w:val="00BE2DB5"/>
    <w:rsid w:val="00C42294"/>
    <w:rsid w:val="00C917A7"/>
    <w:rsid w:val="00D36977"/>
    <w:rsid w:val="00D60266"/>
    <w:rsid w:val="00D60E00"/>
    <w:rsid w:val="00D73638"/>
    <w:rsid w:val="00D84DD9"/>
    <w:rsid w:val="00DC37F7"/>
    <w:rsid w:val="00DC6D96"/>
    <w:rsid w:val="00DE3B14"/>
    <w:rsid w:val="00E10B53"/>
    <w:rsid w:val="00E344BE"/>
    <w:rsid w:val="00EA5B64"/>
    <w:rsid w:val="00EC082E"/>
    <w:rsid w:val="00EE425E"/>
    <w:rsid w:val="00F7412D"/>
    <w:rsid w:val="00FF5067"/>
    <w:rsid w:val="032866AA"/>
    <w:rsid w:val="0D6DDE73"/>
    <w:rsid w:val="0D9BFFDD"/>
    <w:rsid w:val="1F99ADFF"/>
    <w:rsid w:val="2003F3D3"/>
    <w:rsid w:val="24B61111"/>
    <w:rsid w:val="25DA7342"/>
    <w:rsid w:val="309ABFEF"/>
    <w:rsid w:val="313E532B"/>
    <w:rsid w:val="3A90B25C"/>
    <w:rsid w:val="3B977F88"/>
    <w:rsid w:val="3C649DED"/>
    <w:rsid w:val="3CD13589"/>
    <w:rsid w:val="417A9226"/>
    <w:rsid w:val="43679DB1"/>
    <w:rsid w:val="4561621F"/>
    <w:rsid w:val="45854570"/>
    <w:rsid w:val="4910C01B"/>
    <w:rsid w:val="4B1C0E02"/>
    <w:rsid w:val="4D516139"/>
    <w:rsid w:val="552A0C0C"/>
    <w:rsid w:val="59796EF7"/>
    <w:rsid w:val="5BB2D227"/>
    <w:rsid w:val="625ECB55"/>
    <w:rsid w:val="627AD942"/>
    <w:rsid w:val="67E901DF"/>
    <w:rsid w:val="698E9ECD"/>
    <w:rsid w:val="76AF5C70"/>
    <w:rsid w:val="77466072"/>
    <w:rsid w:val="784B2CD1"/>
    <w:rsid w:val="78E40AAA"/>
    <w:rsid w:val="7A230AB0"/>
    <w:rsid w:val="7A7FDB0B"/>
    <w:rsid w:val="7B1BB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15B8"/>
  <w15:chartTrackingRefBased/>
  <w15:docId w15:val="{AA58D2B4-44CC-4380-9397-24A7A1F2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D3"/>
    <w:pPr>
      <w:widowControl w:val="0"/>
      <w:autoSpaceDE w:val="0"/>
      <w:autoSpaceDN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05D3"/>
  </w:style>
  <w:style w:type="character" w:customStyle="1" w:styleId="BodyTextChar">
    <w:name w:val="Body Text Char"/>
    <w:basedOn w:val="DefaultParagraphFont"/>
    <w:link w:val="BodyText"/>
    <w:uiPriority w:val="1"/>
    <w:rsid w:val="00BA05D3"/>
    <w:rPr>
      <w:rFonts w:ascii="Arial MT" w:eastAsia="Arial MT" w:hAnsi="Arial MT" w:cs="Arial MT"/>
    </w:rPr>
  </w:style>
  <w:style w:type="paragraph" w:styleId="Title">
    <w:name w:val="Title"/>
    <w:basedOn w:val="Normal"/>
    <w:link w:val="TitleChar"/>
    <w:uiPriority w:val="10"/>
    <w:qFormat/>
    <w:rsid w:val="00BA05D3"/>
    <w:pPr>
      <w:spacing w:before="1"/>
      <w:ind w:left="121"/>
    </w:pPr>
    <w:rPr>
      <w:rFonts w:ascii="Arial" w:eastAsia="Arial" w:hAnsi="Arial" w:cs="Arial"/>
      <w:b/>
      <w:bCs/>
      <w:sz w:val="33"/>
      <w:szCs w:val="33"/>
    </w:rPr>
  </w:style>
  <w:style w:type="character" w:customStyle="1" w:styleId="TitleChar">
    <w:name w:val="Title Char"/>
    <w:basedOn w:val="DefaultParagraphFont"/>
    <w:link w:val="Title"/>
    <w:uiPriority w:val="10"/>
    <w:rsid w:val="00BA05D3"/>
    <w:rPr>
      <w:rFonts w:ascii="Arial" w:eastAsia="Arial" w:hAnsi="Arial" w:cs="Arial"/>
      <w:b/>
      <w:bCs/>
      <w:sz w:val="33"/>
      <w:szCs w:val="33"/>
    </w:rPr>
  </w:style>
  <w:style w:type="paragraph" w:styleId="ListParagraph">
    <w:name w:val="List Paragraph"/>
    <w:basedOn w:val="Normal"/>
    <w:uiPriority w:val="1"/>
    <w:qFormat/>
    <w:rsid w:val="00BA05D3"/>
    <w:pPr>
      <w:ind w:left="843" w:hanging="361"/>
    </w:pPr>
  </w:style>
  <w:style w:type="paragraph" w:styleId="Date">
    <w:name w:val="Date"/>
    <w:basedOn w:val="Normal"/>
    <w:next w:val="Normal"/>
    <w:link w:val="DateChar"/>
    <w:uiPriority w:val="99"/>
    <w:unhideWhenUsed/>
    <w:qFormat/>
    <w:rsid w:val="007350F5"/>
    <w:pPr>
      <w:widowControl/>
      <w:autoSpaceDE/>
      <w:autoSpaceDN/>
      <w:spacing w:before="400" w:after="400" w:line="280" w:lineRule="atLeast"/>
    </w:pPr>
    <w:rPr>
      <w:rFonts w:ascii="Arial" w:eastAsiaTheme="minorHAnsi" w:hAnsi="Arial" w:cstheme="minorBidi"/>
      <w:b/>
      <w:noProof/>
      <w:color w:val="1C1C1C"/>
    </w:rPr>
  </w:style>
  <w:style w:type="character" w:customStyle="1" w:styleId="DateChar">
    <w:name w:val="Date Char"/>
    <w:basedOn w:val="DefaultParagraphFont"/>
    <w:link w:val="Date"/>
    <w:uiPriority w:val="99"/>
    <w:rsid w:val="007350F5"/>
    <w:rPr>
      <w:rFonts w:ascii="Arial" w:hAnsi="Arial"/>
      <w:b/>
      <w:noProof/>
      <w:color w:val="1C1C1C"/>
    </w:rPr>
  </w:style>
  <w:style w:type="character" w:styleId="Hyperlink">
    <w:name w:val="Hyperlink"/>
    <w:basedOn w:val="DefaultParagraphFont"/>
    <w:uiPriority w:val="99"/>
    <w:unhideWhenUsed/>
    <w:rsid w:val="007350F5"/>
    <w:rPr>
      <w:color w:val="0563C1" w:themeColor="hyperlink"/>
      <w:u w:val="single"/>
    </w:rPr>
  </w:style>
  <w:style w:type="character" w:styleId="UnresolvedMention">
    <w:name w:val="Unresolved Mention"/>
    <w:basedOn w:val="DefaultParagraphFont"/>
    <w:uiPriority w:val="99"/>
    <w:semiHidden/>
    <w:unhideWhenUsed/>
    <w:rsid w:val="007350F5"/>
    <w:rPr>
      <w:color w:val="605E5C"/>
      <w:shd w:val="clear" w:color="auto" w:fill="E1DFDD"/>
    </w:rPr>
  </w:style>
  <w:style w:type="paragraph" w:customStyle="1" w:styleId="Contact">
    <w:name w:val="Contact"/>
    <w:qFormat/>
    <w:rsid w:val="007350F5"/>
    <w:pPr>
      <w:spacing w:before="600" w:after="400" w:line="280" w:lineRule="atLeast"/>
    </w:pPr>
    <w:rPr>
      <w:rFonts w:ascii="Arial" w:hAnsi="Arial"/>
      <w:b/>
      <w:color w:val="1C1C1C"/>
    </w:rPr>
  </w:style>
  <w:style w:type="character" w:customStyle="1" w:styleId="ui-provider">
    <w:name w:val="ui-provider"/>
    <w:basedOn w:val="DefaultParagraphFont"/>
    <w:rsid w:val="00BD3FE5"/>
  </w:style>
  <w:style w:type="character" w:styleId="FollowedHyperlink">
    <w:name w:val="FollowedHyperlink"/>
    <w:basedOn w:val="DefaultParagraphFont"/>
    <w:uiPriority w:val="99"/>
    <w:semiHidden/>
    <w:unhideWhenUsed/>
    <w:rsid w:val="001451F1"/>
    <w:rPr>
      <w:color w:val="954F72" w:themeColor="followedHyperlink"/>
      <w:u w:val="single"/>
    </w:rPr>
  </w:style>
  <w:style w:type="paragraph" w:customStyle="1" w:styleId="Default">
    <w:name w:val="Default"/>
    <w:rsid w:val="003F37C3"/>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F37C3"/>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79035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MT" w:eastAsia="Arial MT" w:hAnsi="Arial MT" w:cs="Arial MT"/>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yperlink" Target="https://twitter.com/HealthyFla?utm_source=floridahealth.gov&amp;utm_medium=referral&amp;utm_campaign=newsroom&amp;utm_content=article&amp;url_trace_7f2r5y6=https://www.floridahealth.gov/newsroom/2023/04/20230407-pinwheel.pr.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phaboard.org/?utm_source=floridahealth.gov&amp;utm_medium=referral&amp;utm_campaign=newsroom&amp;utm_content=article&amp;url_trace_7f2r5y6=https://www.floridahealth.gov/newsroom/2023/04/20230407-pinwheel.pr.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floridahealth.gov/?utm_source=floridahealth.gov&amp;utm_medium=referral&amp;utm_campaign=newsroom&amp;utm_content=article&amp;url_trace_7f2r5y6=https://www.floridahealth.gov/newsroom/2023/04/20230407-pinwheel.p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tarosa.floridahealth.gov/index.html" TargetMode="Externa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s://www.floridahealth.gov/environmental-health/beach-water-quality/" TargetMode="External"/><Relationship Id="rId19" Type="http://schemas.openxmlformats.org/officeDocument/2006/relationships/hyperlink" Target="https://www.facebook.com/FLDepartmentofHealth?utm_source=floridahealth.gov&amp;utm_medium=referral&amp;utm_campaign=newsroom&amp;utm_content=article&amp;url_trace_7f2r5y6=https://www.floridahealth.gov/newsroom/2023/04/20230407-pinwheel.pr.html" TargetMode="External"/><Relationship Id="rId4" Type="http://schemas.openxmlformats.org/officeDocument/2006/relationships/numbering" Target="numbering.xml"/><Relationship Id="rId9" Type="http://schemas.openxmlformats.org/officeDocument/2006/relationships/hyperlink" Target="mailto:PIO.CHD57@flhealth.gov"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9E6FE163F443A19203607C8BAC63" ma:contentTypeVersion="14" ma:contentTypeDescription="Create a new document." ma:contentTypeScope="" ma:versionID="0bd28fc5a1bc95f6112a97ec791ffc2d">
  <xsd:schema xmlns:xsd="http://www.w3.org/2001/XMLSchema" xmlns:xs="http://www.w3.org/2001/XMLSchema" xmlns:p="http://schemas.microsoft.com/office/2006/metadata/properties" xmlns:ns2="7ca80917-93df-4267-a858-590a6fc7a467" xmlns:ns3="014991d5-81ea-4cbf-a3aa-6360975b438d" targetNamespace="http://schemas.microsoft.com/office/2006/metadata/properties" ma:root="true" ma:fieldsID="2370b0c69c6448d255b7dbee4e1ba3a5" ns2:_="" ns3:_="">
    <xsd:import namespace="7ca80917-93df-4267-a858-590a6fc7a467"/>
    <xsd:import namespace="014991d5-81ea-4cbf-a3aa-6360975b43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0917-93df-4267-a858-590a6fc7a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9fdc75-9c75-4787-9baf-3cc406344f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4991d5-81ea-4cbf-a3aa-6360975b43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ecc301-568e-4e78-83d7-8ef84f35fd5d}" ma:internalName="TaxCatchAll" ma:showField="CatchAllData" ma:web="014991d5-81ea-4cbf-a3aa-6360975b4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a80917-93df-4267-a858-590a6fc7a467">
      <Terms xmlns="http://schemas.microsoft.com/office/infopath/2007/PartnerControls"/>
    </lcf76f155ced4ddcb4097134ff3c332f>
    <TaxCatchAll xmlns="014991d5-81ea-4cbf-a3aa-6360975b438d" xsi:nil="true"/>
  </documentManagement>
</p:properties>
</file>

<file path=customXml/itemProps1.xml><?xml version="1.0" encoding="utf-8"?>
<ds:datastoreItem xmlns:ds="http://schemas.openxmlformats.org/officeDocument/2006/customXml" ds:itemID="{E6403215-EC28-4164-89C0-C785900D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80917-93df-4267-a858-590a6fc7a467"/>
    <ds:schemaRef ds:uri="014991d5-81ea-4cbf-a3aa-6360975b4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1B888-5428-4877-AB5F-33BBFFE7A5D4}">
  <ds:schemaRefs>
    <ds:schemaRef ds:uri="http://schemas.microsoft.com/sharepoint/v3/contenttype/forms"/>
  </ds:schemaRefs>
</ds:datastoreItem>
</file>

<file path=customXml/itemProps3.xml><?xml version="1.0" encoding="utf-8"?>
<ds:datastoreItem xmlns:ds="http://schemas.openxmlformats.org/officeDocument/2006/customXml" ds:itemID="{08EC9E86-7700-4B61-A4D5-8D7AD789C436}">
  <ds:schemaRefs>
    <ds:schemaRef ds:uri="http://purl.org/dc/terms/"/>
    <ds:schemaRef ds:uri="http://schemas.microsoft.com/office/2006/documentManagement/types"/>
    <ds:schemaRef ds:uri="http://purl.org/dc/dcmitype/"/>
    <ds:schemaRef ds:uri="http://purl.org/dc/elements/1.1/"/>
    <ds:schemaRef ds:uri="7ca80917-93df-4267-a858-590a6fc7a467"/>
    <ds:schemaRef ds:uri="http://schemas.microsoft.com/office/2006/metadata/properties"/>
    <ds:schemaRef ds:uri="http://schemas.openxmlformats.org/package/2006/metadata/core-properties"/>
    <ds:schemaRef ds:uri="014991d5-81ea-4cbf-a3aa-6360975b438d"/>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Bracete, Ileana N</dc:creator>
  <cp:keywords/>
  <dc:description/>
  <cp:lastModifiedBy>McLeod, Deion G</cp:lastModifiedBy>
  <cp:revision>3</cp:revision>
  <cp:lastPrinted>2023-09-01T21:18:00Z</cp:lastPrinted>
  <dcterms:created xsi:type="dcterms:W3CDTF">2025-07-24T20:20:00Z</dcterms:created>
  <dcterms:modified xsi:type="dcterms:W3CDTF">2025-07-24T20:25:00Z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0x01010039CE9E6FE163F443A19203607C8BAC63</vt:lpwstr>
  </property>
  <property fmtid="{D5CDD505-2E9C-101B-9397-08002B2CF9AE}" pid="3" name="MediaServiceImageTags">
    <vt:lpwstr/>
  </property>
</Properties>
</file>